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0F" w:rsidRDefault="00E8310F" w:rsidP="00E8310F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E8310F" w:rsidRDefault="00E8310F" w:rsidP="00E8310F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Заседание школьного методического объединения учителей адыгейского языка и литературы</w:t>
      </w:r>
    </w:p>
    <w:p w:rsidR="00E8310F" w:rsidRDefault="00E8310F" w:rsidP="00E8310F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От 24.03.2022 год</w:t>
      </w:r>
    </w:p>
    <w:p w:rsidR="00E8310F" w:rsidRDefault="00E8310F" w:rsidP="00E8310F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E8310F" w:rsidRDefault="00E8310F" w:rsidP="00E8310F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E8310F" w:rsidRDefault="00E8310F" w:rsidP="00E8310F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Тема заседания:</w:t>
      </w:r>
    </w:p>
    <w:p w:rsidR="00E8310F" w:rsidRDefault="00E8310F" w:rsidP="00E8310F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Работа по формированию и оценке функциональной грамотности учащихся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310F" w:rsidRDefault="00E8310F" w:rsidP="00E8310F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8310F" w:rsidRDefault="00E8310F" w:rsidP="00E8310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>Функциональная грамотность школьника как один из способов повышения качества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10F" w:rsidRDefault="00E8310F" w:rsidP="00E8310F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Итоги проведения муниципального этапа Всероссийской олимпиады школьников по адыгейскому языку и литературе.</w:t>
      </w:r>
    </w:p>
    <w:p w:rsidR="00E8310F" w:rsidRDefault="00E8310F" w:rsidP="00E8310F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 Обсуждение мероприятий и составление индивидуальных планов для проведения Недели адыгейского языка и литературы.</w:t>
      </w:r>
    </w:p>
    <w:p w:rsidR="00E8310F" w:rsidRDefault="00E8310F" w:rsidP="00E8310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10F" w:rsidRDefault="00E8310F" w:rsidP="00E8310F">
      <w:pPr>
        <w:pStyle w:val="c1"/>
        <w:shd w:val="clear" w:color="auto" w:fill="FFFFFF"/>
        <w:spacing w:before="0" w:after="0"/>
        <w:ind w:firstLine="568"/>
        <w:jc w:val="both"/>
      </w:pPr>
      <w:r>
        <w:rPr>
          <w:sz w:val="28"/>
          <w:szCs w:val="28"/>
        </w:rPr>
        <w:t>По 1 –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вопросу слушали: </w:t>
      </w:r>
      <w:proofErr w:type="spellStart"/>
      <w:r>
        <w:rPr>
          <w:sz w:val="28"/>
          <w:szCs w:val="28"/>
        </w:rPr>
        <w:t>Куиз</w:t>
      </w:r>
      <w:proofErr w:type="spellEnd"/>
      <w:r>
        <w:rPr>
          <w:sz w:val="28"/>
          <w:szCs w:val="28"/>
        </w:rPr>
        <w:t xml:space="preserve"> Э.А. говорила, что </w:t>
      </w:r>
      <w:r>
        <w:rPr>
          <w:rStyle w:val="c4"/>
          <w:color w:val="181818"/>
          <w:sz w:val="28"/>
          <w:szCs w:val="28"/>
        </w:rPr>
        <w:t>функциональная грамотность школьника, как один из способов повышения качества знаний».</w:t>
      </w:r>
    </w:p>
    <w:p w:rsidR="00E8310F" w:rsidRDefault="00E8310F" w:rsidP="00E8310F">
      <w:pPr>
        <w:pStyle w:val="c1"/>
        <w:shd w:val="clear" w:color="auto" w:fill="FFFFFF"/>
        <w:spacing w:before="0" w:after="0"/>
        <w:ind w:firstLine="568"/>
        <w:jc w:val="both"/>
      </w:pPr>
      <w:r>
        <w:rPr>
          <w:rStyle w:val="c4"/>
          <w:color w:val="181818"/>
          <w:sz w:val="28"/>
          <w:szCs w:val="28"/>
        </w:rPr>
        <w:t xml:space="preserve">Своё выступление, думаю, необходимо начать с определения термина «функциональная грамотность». </w:t>
      </w:r>
      <w:r>
        <w:rPr>
          <w:rStyle w:val="c3"/>
          <w:color w:val="000000"/>
          <w:sz w:val="28"/>
          <w:szCs w:val="28"/>
        </w:rPr>
        <w:t>Сейчас в сфере образования функциональная грамотность становится одной из главных тем для обсуждения на всех уровнях: и в школах, и в Министерстве. Почему же она становится такой важной?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Современный мир стал гораздо сложнее, чем был двадцать, а тем более тридцать лет назад. Эти сложности требуют особого подхода в педагогике: это связано с появлением новых технологий, новых профессий, сфер экономики и с социально-психологическими изменениями самого человека. Окружающий мир больше не аналогово-текстологический, ему на смену пришел визуально-цифровой – и это требует расширения и переосмысления понятия «функциональная грамотность».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Обществу необходим человек функционально грамотный, умеющий работать на результат, способный к определенным, социально значимым достижениям.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Сформированность</w:t>
      </w:r>
      <w:proofErr w:type="spellEnd"/>
      <w:r>
        <w:rPr>
          <w:rStyle w:val="c3"/>
          <w:color w:val="000000"/>
          <w:sz w:val="28"/>
          <w:szCs w:val="28"/>
        </w:rPr>
        <w:t xml:space="preserve"> функциональной грамотности у учащихся предполагает способность эффективно функционировать в обществе, способность к самоопределению, самосовершенствованию и самореализации.</w:t>
      </w:r>
    </w:p>
    <w:p w:rsidR="00E8310F" w:rsidRDefault="00E8310F" w:rsidP="00E8310F">
      <w:pPr>
        <w:pStyle w:val="c1"/>
        <w:shd w:val="clear" w:color="auto" w:fill="FFFFFF"/>
        <w:spacing w:before="0" w:after="0"/>
        <w:jc w:val="both"/>
      </w:pPr>
      <w:r>
        <w:rPr>
          <w:rStyle w:val="c3"/>
          <w:color w:val="000000"/>
          <w:sz w:val="28"/>
          <w:szCs w:val="28"/>
        </w:rPr>
        <w:t>Формирование функциональной грамотности учащихся в современной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образовательной системе может быть решена в контексте каждой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образовательной области, а также каждого учебного предмета.</w:t>
      </w:r>
    </w:p>
    <w:p w:rsidR="00E8310F" w:rsidRDefault="00E8310F" w:rsidP="00E8310F">
      <w:pPr>
        <w:pStyle w:val="c1"/>
        <w:shd w:val="clear" w:color="auto" w:fill="FFFFFF"/>
        <w:spacing w:before="0" w:after="0"/>
        <w:ind w:firstLine="568"/>
        <w:jc w:val="both"/>
      </w:pPr>
      <w:r>
        <w:rPr>
          <w:rStyle w:val="c3"/>
          <w:color w:val="000000"/>
          <w:sz w:val="28"/>
          <w:szCs w:val="28"/>
        </w:rPr>
        <w:lastRenderedPageBreak/>
        <w:t>Впервые это понятие «функциональная грамотность» было внесено ЮНЕСКО еще в 1957 году. Но тогда под функциональной грамотностью понимали ликвидацию безграмотности — важно было научить большую часть населения читать и писать. Это касалось больше взрослого населения и было необходимо для решения бытовых проблем. Смысл концепции функциональной грамотности состоит в приближении образования с многоплановой человеческой деятельностью. Функциональная грамотность - способность человека вступать в отношения с внешней средой и максимально быстро адаптироваться и функционировать в ней. Однако революция в науке и технике внесла свои коррективы в развитие и функциональной грамотности, и самого понятия о ней. Многие ученые приводят все новые и новые формулировки, стараясь наиболее полно описать функциональную грамотность современного человека.</w:t>
      </w:r>
    </w:p>
    <w:p w:rsidR="00E8310F" w:rsidRDefault="00E8310F" w:rsidP="00E8310F">
      <w:pPr>
        <w:pStyle w:val="c1"/>
        <w:shd w:val="clear" w:color="auto" w:fill="FFFFFF"/>
        <w:spacing w:before="0" w:after="0"/>
        <w:ind w:firstLine="568"/>
        <w:jc w:val="both"/>
      </w:pPr>
      <w:r>
        <w:rPr>
          <w:rStyle w:val="c3"/>
          <w:color w:val="000000"/>
          <w:sz w:val="28"/>
          <w:szCs w:val="28"/>
        </w:rPr>
        <w:t>Теория функциональной грамотности базируется на одном из более популярных международных оценочных изучений – «(PISA)</w:t>
      </w:r>
    </w:p>
    <w:p w:rsidR="00E8310F" w:rsidRDefault="00E8310F" w:rsidP="00E8310F">
      <w:pPr>
        <w:pStyle w:val="c1"/>
        <w:shd w:val="clear" w:color="auto" w:fill="FFFFFF"/>
        <w:spacing w:before="0" w:after="0"/>
        <w:ind w:firstLine="568"/>
        <w:jc w:val="both"/>
      </w:pPr>
      <w:r>
        <w:rPr>
          <w:rStyle w:val="c3"/>
          <w:color w:val="000000"/>
          <w:sz w:val="28"/>
          <w:szCs w:val="28"/>
        </w:rPr>
        <w:t>С 2021 года впервые исследованию подверглось креативное мышление пятнадцатилетних учащихся.</w:t>
      </w:r>
    </w:p>
    <w:p w:rsidR="00E8310F" w:rsidRDefault="00E8310F" w:rsidP="00E8310F">
      <w:pPr>
        <w:pStyle w:val="c1"/>
        <w:shd w:val="clear" w:color="auto" w:fill="FFFFFF"/>
        <w:spacing w:before="0" w:after="0"/>
        <w:ind w:firstLine="568"/>
        <w:jc w:val="both"/>
      </w:pPr>
      <w:r>
        <w:rPr>
          <w:rStyle w:val="c3"/>
          <w:color w:val="000000"/>
          <w:sz w:val="28"/>
          <w:szCs w:val="28"/>
        </w:rPr>
        <w:t>Основной причиной невысокого рейтинга России являются низкие результаты российских учащихся пятнадцатилетнего возраста практически по всем областям функциональной грамотности, выявленные в исследовании PISA.</w:t>
      </w:r>
    </w:p>
    <w:p w:rsidR="00E8310F" w:rsidRDefault="00E8310F" w:rsidP="00E8310F">
      <w:pPr>
        <w:pStyle w:val="c1"/>
        <w:shd w:val="clear" w:color="auto" w:fill="FFFFFF"/>
        <w:spacing w:before="0" w:after="0"/>
        <w:ind w:firstLine="568"/>
        <w:jc w:val="both"/>
      </w:pPr>
      <w:r>
        <w:rPr>
          <w:rStyle w:val="c3"/>
          <w:color w:val="000000"/>
          <w:sz w:val="28"/>
          <w:szCs w:val="28"/>
        </w:rPr>
        <w:t>Речь идет, прежде всего, о недостаточно сформированной способности у учащихся использовать имеющиеся предметные знания и умения при решении задач, приближенных к реальным ситуациям, а также невысокий уровень владения такими умениями, как поиск новых или альтернативных способов решения задач, проведения исследований или групповых проектов. Другими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словами, относительный неуспех наших школьников в решении заданий, предлагаемых в международных исследованиях, кроется в отсутствии практики решения задач, направленных на развитие функциональной грамотности обучающихся в отечественной школе.</w:t>
      </w:r>
    </w:p>
    <w:p w:rsidR="00E8310F" w:rsidRDefault="00E8310F" w:rsidP="00E8310F">
      <w:pPr>
        <w:pStyle w:val="c1"/>
        <w:shd w:val="clear" w:color="auto" w:fill="FFFFFF"/>
        <w:spacing w:before="0" w:after="0"/>
        <w:ind w:firstLine="568"/>
        <w:jc w:val="both"/>
      </w:pPr>
      <w:r>
        <w:rPr>
          <w:rStyle w:val="c3"/>
          <w:color w:val="000000"/>
          <w:sz w:val="28"/>
          <w:szCs w:val="28"/>
        </w:rPr>
        <w:t>    Функциональная грамотность – результат целенаправленного организованного процесса познавательной деятельности.</w:t>
      </w:r>
      <w:r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 качестве основных составляющих функциональной грамотности выделены: математическая, читательская, естественно-научная, финансовая грамотности, глобальные компетенции и креативное мышление. Главной характеристикой каждой составляющей является способность действовать и взаимодействовать с окружающим миром, решая при этом разнообразные задачи.</w:t>
      </w:r>
    </w:p>
    <w:p w:rsidR="00E8310F" w:rsidRDefault="00E8310F" w:rsidP="00E8310F">
      <w:pPr>
        <w:pStyle w:val="c1"/>
        <w:shd w:val="clear" w:color="auto" w:fill="FFFFFF"/>
        <w:spacing w:before="0" w:after="0"/>
        <w:ind w:firstLine="568"/>
        <w:jc w:val="both"/>
      </w:pPr>
      <w:r>
        <w:rPr>
          <w:rStyle w:val="c3"/>
          <w:color w:val="000000"/>
          <w:sz w:val="28"/>
          <w:szCs w:val="28"/>
        </w:rPr>
        <w:t>   </w:t>
      </w:r>
      <w:r>
        <w:rPr>
          <w:rStyle w:val="c3"/>
          <w:b/>
          <w:bCs/>
          <w:color w:val="000000"/>
          <w:sz w:val="28"/>
          <w:szCs w:val="28"/>
        </w:rPr>
        <w:t>Одна из важнейших задач</w:t>
      </w:r>
      <w:r>
        <w:rPr>
          <w:rStyle w:val="c3"/>
          <w:color w:val="000000"/>
          <w:sz w:val="28"/>
          <w:szCs w:val="28"/>
        </w:rPr>
        <w:t> современной школы – формирование функционально грамотных людей.</w:t>
      </w:r>
    </w:p>
    <w:p w:rsidR="00E8310F" w:rsidRDefault="00E8310F" w:rsidP="00E8310F">
      <w:pPr>
        <w:pStyle w:val="c1"/>
        <w:shd w:val="clear" w:color="auto" w:fill="FFFFFF"/>
        <w:spacing w:before="0" w:after="0"/>
        <w:ind w:firstLine="568"/>
        <w:jc w:val="both"/>
      </w:pPr>
      <w:r>
        <w:rPr>
          <w:rStyle w:val="c3"/>
          <w:color w:val="000000"/>
          <w:sz w:val="28"/>
          <w:szCs w:val="28"/>
        </w:rPr>
        <w:t>   Функционально грамотная личность – это человек:</w:t>
      </w:r>
    </w:p>
    <w:p w:rsidR="00E8310F" w:rsidRDefault="00E8310F" w:rsidP="00E8310F">
      <w:pPr>
        <w:pStyle w:val="c1"/>
        <w:shd w:val="clear" w:color="auto" w:fill="FFFFFF"/>
        <w:spacing w:before="0" w:after="0"/>
        <w:ind w:firstLine="568"/>
        <w:jc w:val="both"/>
      </w:pPr>
      <w:r>
        <w:rPr>
          <w:rStyle w:val="c3"/>
          <w:color w:val="000000"/>
          <w:sz w:val="28"/>
          <w:szCs w:val="28"/>
        </w:rPr>
        <w:t>- ориентирующийся в мире и действующий в соответствии с общественными ценностями, ожиданиями и интересами;</w:t>
      </w:r>
    </w:p>
    <w:p w:rsidR="00E8310F" w:rsidRDefault="00E8310F" w:rsidP="00E8310F">
      <w:pPr>
        <w:pStyle w:val="c1"/>
        <w:shd w:val="clear" w:color="auto" w:fill="FFFFFF"/>
        <w:spacing w:before="0" w:after="0"/>
        <w:ind w:firstLine="568"/>
        <w:jc w:val="both"/>
      </w:pPr>
      <w:r>
        <w:rPr>
          <w:rStyle w:val="c3"/>
          <w:color w:val="000000"/>
          <w:sz w:val="28"/>
          <w:szCs w:val="28"/>
        </w:rPr>
        <w:t>- способный быть самостоятельным в ситуации выбора и принятия решений;</w:t>
      </w:r>
    </w:p>
    <w:p w:rsidR="00E8310F" w:rsidRDefault="00E8310F" w:rsidP="00E8310F">
      <w:pPr>
        <w:pStyle w:val="c1"/>
        <w:shd w:val="clear" w:color="auto" w:fill="FFFFFF"/>
        <w:spacing w:before="0" w:after="0"/>
        <w:ind w:firstLine="568"/>
        <w:jc w:val="both"/>
      </w:pPr>
      <w:r>
        <w:rPr>
          <w:rStyle w:val="c3"/>
          <w:color w:val="000000"/>
          <w:sz w:val="28"/>
          <w:szCs w:val="28"/>
        </w:rPr>
        <w:t>- умеющий отвечать за свои решения;</w:t>
      </w:r>
    </w:p>
    <w:p w:rsidR="00E8310F" w:rsidRDefault="00E8310F" w:rsidP="00E8310F">
      <w:pPr>
        <w:pStyle w:val="c1"/>
        <w:shd w:val="clear" w:color="auto" w:fill="FFFFFF"/>
        <w:spacing w:before="0" w:after="0"/>
        <w:ind w:firstLine="568"/>
        <w:jc w:val="both"/>
      </w:pPr>
      <w:r>
        <w:rPr>
          <w:rStyle w:val="c3"/>
          <w:color w:val="000000"/>
          <w:sz w:val="28"/>
          <w:szCs w:val="28"/>
        </w:rPr>
        <w:lastRenderedPageBreak/>
        <w:t>-  способный нести ответственность за себя и своих близких;</w:t>
      </w:r>
    </w:p>
    <w:p w:rsidR="00E8310F" w:rsidRDefault="00E8310F" w:rsidP="00E8310F">
      <w:pPr>
        <w:pStyle w:val="c1"/>
        <w:shd w:val="clear" w:color="auto" w:fill="FFFFFF"/>
        <w:spacing w:before="0" w:after="0"/>
        <w:ind w:firstLine="568"/>
        <w:jc w:val="both"/>
      </w:pPr>
      <w:r>
        <w:rPr>
          <w:rStyle w:val="c3"/>
          <w:color w:val="000000"/>
          <w:sz w:val="28"/>
          <w:szCs w:val="28"/>
        </w:rPr>
        <w:t>- владеющий приёмами учения и готовый к постоянной переподготовке</w:t>
      </w:r>
    </w:p>
    <w:p w:rsidR="00E8310F" w:rsidRDefault="00E8310F" w:rsidP="00E8310F">
      <w:pPr>
        <w:pStyle w:val="c1"/>
        <w:shd w:val="clear" w:color="auto" w:fill="FFFFFF"/>
        <w:spacing w:before="0" w:after="0"/>
        <w:ind w:firstLine="568"/>
        <w:jc w:val="both"/>
      </w:pPr>
      <w:r>
        <w:rPr>
          <w:rStyle w:val="c3"/>
          <w:color w:val="000000"/>
          <w:sz w:val="28"/>
          <w:szCs w:val="28"/>
        </w:rPr>
        <w:t>- обладающей набором компетенций, как ключевых, так и по различным областям знаний;</w:t>
      </w:r>
    </w:p>
    <w:p w:rsidR="00E8310F" w:rsidRDefault="00E8310F" w:rsidP="00E8310F">
      <w:pPr>
        <w:pStyle w:val="c1"/>
        <w:shd w:val="clear" w:color="auto" w:fill="FFFFFF"/>
        <w:spacing w:before="0" w:after="0"/>
        <w:ind w:firstLine="568"/>
        <w:jc w:val="both"/>
      </w:pPr>
      <w:r>
        <w:rPr>
          <w:rStyle w:val="c4"/>
          <w:color w:val="181818"/>
          <w:sz w:val="28"/>
          <w:szCs w:val="28"/>
        </w:rPr>
        <w:t>- хорошо владеющий устной и письменной речью как средством взаимодействия между людьми;</w:t>
      </w:r>
    </w:p>
    <w:p w:rsidR="00E8310F" w:rsidRDefault="00E8310F" w:rsidP="00E8310F">
      <w:pPr>
        <w:pStyle w:val="c1"/>
        <w:shd w:val="clear" w:color="auto" w:fill="FFFFFF"/>
        <w:spacing w:before="0" w:after="0"/>
        <w:ind w:firstLine="568"/>
        <w:jc w:val="both"/>
      </w:pPr>
      <w:r>
        <w:rPr>
          <w:rStyle w:val="c4"/>
          <w:color w:val="181818"/>
          <w:sz w:val="28"/>
          <w:szCs w:val="28"/>
        </w:rPr>
        <w:t>- владеющий современными информационными технологиями.</w:t>
      </w:r>
      <w:r>
        <w:rPr>
          <w:color w:val="181818"/>
        </w:rPr>
        <w:t xml:space="preserve"> </w:t>
      </w:r>
    </w:p>
    <w:p w:rsidR="00E8310F" w:rsidRDefault="00E8310F" w:rsidP="00E8310F">
      <w:pPr>
        <w:pStyle w:val="c1"/>
        <w:shd w:val="clear" w:color="auto" w:fill="FFFFFF"/>
        <w:spacing w:before="0" w:after="0"/>
        <w:ind w:firstLine="568"/>
        <w:jc w:val="both"/>
      </w:pPr>
      <w:r>
        <w:rPr>
          <w:rStyle w:val="c4"/>
          <w:color w:val="181818"/>
          <w:sz w:val="28"/>
          <w:szCs w:val="28"/>
        </w:rPr>
        <w:t>В заключении можно сказать, что:</w:t>
      </w:r>
    </w:p>
    <w:p w:rsidR="00E8310F" w:rsidRDefault="00E8310F" w:rsidP="00E8310F">
      <w:pPr>
        <w:pStyle w:val="c1"/>
        <w:shd w:val="clear" w:color="auto" w:fill="FFFFFF"/>
        <w:spacing w:before="0" w:after="0"/>
        <w:jc w:val="both"/>
      </w:pPr>
      <w:r>
        <w:rPr>
          <w:rStyle w:val="c4"/>
          <w:color w:val="181818"/>
          <w:sz w:val="28"/>
          <w:szCs w:val="28"/>
        </w:rPr>
        <w:t>Современные методы и формы работы оказывают педагогам практическую помощь в решении профессиональных задач, способствуют развитию школьной информационно – образовательной среды, направленной на повышение функциональной грамотности учащихся.</w:t>
      </w:r>
    </w:p>
    <w:p w:rsidR="00E8310F" w:rsidRDefault="00E8310F" w:rsidP="00E8310F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2-му вопросу 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Э.А.- доложила об итогах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олимпиады школьников по адыгейскому языку и литературе. На муниципальном этапе олимпиады по адыгейской литературе ученица 9 «а»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Эмма стала победителем, ученица 8 «г» класса Стельмах Денис стал победителем, ученица 7 «А»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стала призером. В региональном этапе участвовала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Эмма, но к сожалению, ничего не заняла.</w:t>
      </w:r>
    </w:p>
    <w:p w:rsidR="00E8310F" w:rsidRDefault="00E8310F" w:rsidP="00E8310F">
      <w:pPr>
        <w:pStyle w:val="Standard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3-му вопросу слушали: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Э.А. довела до сведения коллег информацию о проведении в школе в марте</w:t>
      </w:r>
      <w:r>
        <w:rPr>
          <w:rFonts w:ascii="Times New Roman" w:eastAsia="Times New Roman" w:hAnsi="Times New Roman" w:cs="Times New Roman"/>
          <w:bCs/>
          <w:i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Месячника родного языка посвященный «Дню адыгейского языка и письменности.»  (14 марта).</w:t>
      </w:r>
    </w:p>
    <w:p w:rsidR="00E8310F" w:rsidRDefault="00E8310F" w:rsidP="00E8310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E8310F" w:rsidRDefault="00E8310F" w:rsidP="00E8310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 Учителям адыгейского языка и литературы продолжить работу с одаренными детьми по утвержденному плану.</w:t>
      </w:r>
    </w:p>
    <w:p w:rsidR="00E8310F" w:rsidRDefault="00E8310F" w:rsidP="00E8310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Подготовить план мероприятий По Месячнику родного языка (Отв.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Э.А.)</w:t>
      </w:r>
    </w:p>
    <w:p w:rsidR="00E8310F" w:rsidRDefault="00E8310F" w:rsidP="00E8310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3.Учителям-предметникам творчески подходить к подготовке и проведению внеклассных мероприятий по предметам цикла; активизировать все виды деятельности учащихся и использовать различные формы работы с ними.</w:t>
      </w:r>
    </w:p>
    <w:p w:rsidR="00E8310F" w:rsidRDefault="00E8310F" w:rsidP="00E8310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8310F" w:rsidRDefault="00E8310F" w:rsidP="00E8310F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Руководитель ШМО                                                Куиз Э.А.</w:t>
      </w:r>
    </w:p>
    <w:p w:rsidR="003A454D" w:rsidRDefault="003A454D">
      <w:bookmarkStart w:id="0" w:name="_GoBack"/>
      <w:bookmarkEnd w:id="0"/>
    </w:p>
    <w:sectPr w:rsidR="003A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59"/>
    <w:rsid w:val="003A454D"/>
    <w:rsid w:val="00DD4459"/>
    <w:rsid w:val="00E8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5B168-B993-49C6-B34B-5F27EEC1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310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customStyle="1" w:styleId="c1">
    <w:name w:val="c1"/>
    <w:basedOn w:val="a"/>
    <w:rsid w:val="00E8310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8310F"/>
  </w:style>
  <w:style w:type="character" w:customStyle="1" w:styleId="c3">
    <w:name w:val="c3"/>
    <w:basedOn w:val="a0"/>
    <w:rsid w:val="00E8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2023-03-31T07:29:00Z</dcterms:created>
  <dcterms:modified xsi:type="dcterms:W3CDTF">2023-03-31T07:30:00Z</dcterms:modified>
</cp:coreProperties>
</file>